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C2E" w:rsidRDefault="00F8173C" w:rsidP="00F8173C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73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Правительства Российской Федерации </w:t>
      </w:r>
      <w:r w:rsidR="000E66EA" w:rsidRPr="000E66EA">
        <w:rPr>
          <w:rFonts w:ascii="Times New Roman" w:hAnsi="Times New Roman" w:cs="Times New Roman"/>
          <w:b/>
          <w:sz w:val="28"/>
          <w:szCs w:val="28"/>
        </w:rPr>
        <w:t xml:space="preserve">от 20 августа 2013 г. </w:t>
      </w:r>
      <w:bookmarkStart w:id="0" w:name="_GoBack"/>
      <w:bookmarkEnd w:id="0"/>
      <w:r w:rsidRPr="00F8173C">
        <w:rPr>
          <w:rFonts w:ascii="Times New Roman" w:hAnsi="Times New Roman" w:cs="Times New Roman"/>
          <w:b/>
          <w:sz w:val="28"/>
          <w:szCs w:val="28"/>
        </w:rPr>
        <w:t>№ 721 «Об утверждении Правил предоставления субъектам Российской Федерации (муниципальным образованиям) бюджетных кредитов на пополнение остатков средств на счете бюджета»</w:t>
      </w:r>
    </w:p>
    <w:p w:rsidR="00F8173C" w:rsidRPr="00F8173C" w:rsidRDefault="00F8173C" w:rsidP="00F8173C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73C" w:rsidRPr="00F8173C" w:rsidRDefault="00F8173C" w:rsidP="00F817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3C">
        <w:rPr>
          <w:rFonts w:ascii="Times New Roman" w:hAnsi="Times New Roman" w:cs="Times New Roman"/>
          <w:sz w:val="28"/>
          <w:szCs w:val="28"/>
        </w:rPr>
        <w:t>Федеральное казначейство в рамках разъяснений положений пункта 2 постановления Правительства Российской Федерации от 2 апреля 2021 г. № 526 «О внесении изменений в постановление Правительства Российской Федерации от 20 августа 2013 г. № 721 «Об утверждении Правил предоставления субъектам Российской Федерации (муниципальным образованиям) бюджетных кредитов на пополнение остатков средств на счете бюджета»» (далее – постановление № 721) в части приостановления до 31 декабря 2021 года действия подпункта «а» пункта 1(1) постановления № 721 сообщает следующее.</w:t>
      </w:r>
    </w:p>
    <w:p w:rsidR="00F8173C" w:rsidRDefault="00F8173C" w:rsidP="00F817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3C">
        <w:rPr>
          <w:rFonts w:ascii="Times New Roman" w:hAnsi="Times New Roman" w:cs="Times New Roman"/>
          <w:sz w:val="28"/>
          <w:szCs w:val="28"/>
        </w:rPr>
        <w:t>В соответствии с требованиями Порядка заключения договора о предоставлении субъекту Российской Федерации (муниципальному образованию) бюджетного кредита на пополнение остатка средств на едином счете бюджета, утвержденного приказом Министерства финансов Российской Федерации от 06.10.2020 № 231н (далее – Порядок), для заключения Договора Заемщик представляет в территориальный орган Федерального казначейства (далее – Управление) Выписку из закона о бюджете субъекта Российской Федерации (решения о местном бюджете) на финансовый год (далее – Выписка) по форме, установленной Приложением № 2 к Порядку, заполненную с учетом Части 3 «Предельный объем долга» в соответствии с законом (решением) о бюджете на текущий финансовый год.</w:t>
      </w:r>
    </w:p>
    <w:p w:rsidR="00F8173C" w:rsidRPr="00F8173C" w:rsidRDefault="00F8173C" w:rsidP="00F817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3C">
        <w:rPr>
          <w:rFonts w:ascii="Times New Roman" w:hAnsi="Times New Roman" w:cs="Times New Roman"/>
          <w:sz w:val="28"/>
          <w:szCs w:val="28"/>
        </w:rPr>
        <w:t>При получении Выписки Управление не проверяет информацию, указанную в ней в части верхнего предела государственного внутреннего долга субъекта Российской Федерации.</w:t>
      </w:r>
    </w:p>
    <w:sectPr w:rsidR="00F8173C" w:rsidRPr="00F81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58"/>
    <w:rsid w:val="000E66EA"/>
    <w:rsid w:val="00316C2E"/>
    <w:rsid w:val="00966F58"/>
    <w:rsid w:val="00F8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37349-92DB-40B2-9D32-4E99F693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1466</Characters>
  <Application>Microsoft Office Word</Application>
  <DocSecurity>0</DocSecurity>
  <Lines>12</Lines>
  <Paragraphs>3</Paragraphs>
  <ScaleCrop>false</ScaleCrop>
  <Company>УФК 67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Нефедова Наталья Александровна</dc:creator>
  <cp:keywords/>
  <dc:description/>
  <cp:lastModifiedBy>Нефедова Наталья Александровна</cp:lastModifiedBy>
  <cp:revision>3</cp:revision>
  <dcterms:created xsi:type="dcterms:W3CDTF">2021-04-16T04:12:00Z</dcterms:created>
  <dcterms:modified xsi:type="dcterms:W3CDTF">2021-04-16T05:11:00Z</dcterms:modified>
</cp:coreProperties>
</file>