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4ECA" w:rsidRPr="00B37788" w:rsidRDefault="004473F1" w:rsidP="00027D4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37788">
        <w:rPr>
          <w:rFonts w:ascii="Times New Roman" w:hAnsi="Times New Roman" w:cs="Times New Roman"/>
          <w:b/>
          <w:sz w:val="28"/>
          <w:szCs w:val="28"/>
        </w:rPr>
        <w:t xml:space="preserve"> «Новое в Порядке проведения санкционирования </w:t>
      </w:r>
    </w:p>
    <w:p w:rsidR="007D4ECA" w:rsidRPr="00B37788" w:rsidRDefault="004473F1" w:rsidP="00027D4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37788">
        <w:rPr>
          <w:rFonts w:ascii="Times New Roman" w:hAnsi="Times New Roman" w:cs="Times New Roman"/>
          <w:b/>
          <w:sz w:val="28"/>
          <w:szCs w:val="28"/>
        </w:rPr>
        <w:t xml:space="preserve">оплаты денежных обязательств бюджетов </w:t>
      </w:r>
    </w:p>
    <w:p w:rsidR="00D657ED" w:rsidRPr="00B37788" w:rsidRDefault="004473F1" w:rsidP="00027D4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37788">
        <w:rPr>
          <w:rFonts w:ascii="Times New Roman" w:hAnsi="Times New Roman" w:cs="Times New Roman"/>
          <w:b/>
          <w:sz w:val="28"/>
          <w:szCs w:val="28"/>
        </w:rPr>
        <w:t>муниципальных образований Аромашевского района»</w:t>
      </w:r>
    </w:p>
    <w:p w:rsidR="00027D41" w:rsidRDefault="00027D41" w:rsidP="00027D4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D4ECA" w:rsidRDefault="007D4ECA" w:rsidP="00027D4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14F98" w:rsidRDefault="00E06D64" w:rsidP="00E06D64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Бюджетные средства должны использоваться эффективно, приносить конкретные результаты как для общества в целом, так и для каждого человека в отдельности. С этой целью в последние годы новации бюджетного законодательства направлены на повышение эффективности использования бюджетных средств. </w:t>
      </w:r>
      <w:r w:rsidR="00B33E95" w:rsidRPr="00E06D64">
        <w:rPr>
          <w:rFonts w:ascii="Times New Roman" w:hAnsi="Times New Roman" w:cs="Times New Roman"/>
          <w:color w:val="000000"/>
          <w:sz w:val="28"/>
          <w:szCs w:val="28"/>
        </w:rPr>
        <w:t>Одним из таких инструментов является механизм перечисления местным бюджетам субсидий, субвенций и иных межбюджетных трансфертов, имеющих целевое назначение (далее - целевые средства) под фактическую потребность.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B33E95" w:rsidRDefault="00B33E95" w:rsidP="00E06D64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06D64">
        <w:rPr>
          <w:rFonts w:ascii="Times New Roman" w:hAnsi="Times New Roman" w:cs="Times New Roman"/>
          <w:color w:val="000000"/>
          <w:sz w:val="28"/>
          <w:szCs w:val="28"/>
        </w:rPr>
        <w:t>Новый механизм позволяет перечислять целевые средства из федерального бюджета и бюджета регионов в размере фактической потребности субъекта РФ или муниципального образования на дату совершения платежа. Это минимизирует неиспользованные остатки целевых средств на счетах бюджетов субъектов РФ и местных бюджетов и позволяет эффективно и рационально их использовать.</w:t>
      </w:r>
    </w:p>
    <w:p w:rsidR="00E06D64" w:rsidRDefault="00E06D64" w:rsidP="009F501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С каждым годом увеличивается количество </w:t>
      </w:r>
      <w:r w:rsidR="00A42AFB">
        <w:rPr>
          <w:rFonts w:ascii="Times New Roman" w:hAnsi="Times New Roman" w:cs="Times New Roman"/>
          <w:color w:val="000000"/>
          <w:sz w:val="28"/>
          <w:szCs w:val="28"/>
        </w:rPr>
        <w:t xml:space="preserve">субсидий, </w:t>
      </w:r>
      <w:r>
        <w:rPr>
          <w:rFonts w:ascii="Times New Roman" w:hAnsi="Times New Roman" w:cs="Times New Roman"/>
          <w:color w:val="000000"/>
          <w:sz w:val="28"/>
          <w:szCs w:val="28"/>
        </w:rPr>
        <w:t>межбюджетных трансфертов, предоставляемых под фактическую потребность на территории Аромашевского муниципального района.</w:t>
      </w:r>
      <w:r w:rsidR="009F501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9F501C" w:rsidRPr="00C40008">
        <w:rPr>
          <w:rFonts w:ascii="Times New Roman" w:hAnsi="Times New Roman" w:cs="Times New Roman"/>
          <w:sz w:val="28"/>
          <w:szCs w:val="28"/>
        </w:rPr>
        <w:t xml:space="preserve">На реализацию приоритетных национальных проектов в виде субсидий субвенций и иных межбюджетных трансфертов из федерального бюджета в </w:t>
      </w:r>
      <w:r w:rsidR="009F501C">
        <w:rPr>
          <w:rFonts w:ascii="Times New Roman" w:hAnsi="Times New Roman" w:cs="Times New Roman"/>
          <w:sz w:val="28"/>
          <w:szCs w:val="28"/>
        </w:rPr>
        <w:t>2020</w:t>
      </w:r>
      <w:r w:rsidR="009F501C" w:rsidRPr="00C40008">
        <w:rPr>
          <w:rFonts w:ascii="Times New Roman" w:hAnsi="Times New Roman" w:cs="Times New Roman"/>
          <w:sz w:val="28"/>
          <w:szCs w:val="28"/>
        </w:rPr>
        <w:t xml:space="preserve"> году поступили </w:t>
      </w:r>
      <w:r w:rsidR="001A7946">
        <w:rPr>
          <w:rFonts w:ascii="Times New Roman" w:hAnsi="Times New Roman" w:cs="Times New Roman"/>
          <w:sz w:val="28"/>
          <w:szCs w:val="28"/>
        </w:rPr>
        <w:t xml:space="preserve">целевые </w:t>
      </w:r>
      <w:r w:rsidR="009F501C" w:rsidRPr="00C40008">
        <w:rPr>
          <w:rFonts w:ascii="Times New Roman" w:hAnsi="Times New Roman" w:cs="Times New Roman"/>
          <w:sz w:val="28"/>
          <w:szCs w:val="28"/>
        </w:rPr>
        <w:t>сред</w:t>
      </w:r>
      <w:r w:rsidR="009F501C">
        <w:rPr>
          <w:rFonts w:ascii="Times New Roman" w:hAnsi="Times New Roman" w:cs="Times New Roman"/>
          <w:sz w:val="28"/>
          <w:szCs w:val="28"/>
        </w:rPr>
        <w:t>ства на следующие мероприятия:</w:t>
      </w:r>
    </w:p>
    <w:p w:rsidR="00AD4A73" w:rsidRPr="00514F98" w:rsidRDefault="009F501C" w:rsidP="00B33E95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514F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r w:rsidR="00AD4A73" w:rsidRPr="00AD4A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 реализацию мероприятий по обеспечению жильем молодых семей</w:t>
      </w:r>
      <w:r w:rsidR="00514F98" w:rsidRPr="00514F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AD4A73" w:rsidRPr="00514F98" w:rsidRDefault="009F501C" w:rsidP="00B33E95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514F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r w:rsidR="00AD4A73" w:rsidRPr="00AD4A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 осуществление первичного воинского учета на территориях, где отсутствуют военные комиссариаты</w:t>
      </w:r>
      <w:r w:rsidR="00514F98" w:rsidRPr="00514F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AD4A73" w:rsidRPr="00514F98" w:rsidRDefault="009F501C" w:rsidP="00B33E95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514F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r w:rsidR="00AD4A73" w:rsidRPr="00AD4A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</w:r>
      <w:r w:rsidR="00514F98" w:rsidRPr="00514F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AD4A73" w:rsidRPr="00514F98" w:rsidRDefault="009F501C" w:rsidP="00B33E95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514F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r w:rsidR="00AD4A73" w:rsidRPr="00AD4A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 (муниципальные образовательные организации)</w:t>
      </w:r>
      <w:r w:rsidR="00514F98" w:rsidRPr="00514F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AD4A73" w:rsidRDefault="009F501C" w:rsidP="00B33E95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514F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r w:rsidR="008E16C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 </w:t>
      </w:r>
      <w:r w:rsidR="00793C4D" w:rsidRPr="00793C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государственн</w:t>
      </w:r>
      <w:r w:rsidR="008E16C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ую</w:t>
      </w:r>
      <w:r w:rsidR="00793C4D" w:rsidRPr="00793C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регистраци</w:t>
      </w:r>
      <w:r w:rsidR="008E16C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ю</w:t>
      </w:r>
      <w:r w:rsidR="00793C4D" w:rsidRPr="00793C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актов гражданского состояния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9F501C" w:rsidRDefault="00215C47" w:rsidP="00215C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Санкционирование производится в соответствии с </w:t>
      </w:r>
      <w:r w:rsidR="008E16C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приказ</w:t>
      </w:r>
      <w:r w:rsidR="00BD0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ом</w:t>
      </w:r>
      <w:r w:rsidR="008E16C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Минфина России </w:t>
      </w:r>
      <w:r w:rsidR="008E16CE">
        <w:rPr>
          <w:rFonts w:ascii="Times New Roman" w:hAnsi="Times New Roman" w:cs="Times New Roman"/>
          <w:sz w:val="28"/>
          <w:szCs w:val="28"/>
        </w:rPr>
        <w:t xml:space="preserve">от </w:t>
      </w:r>
      <w:r w:rsidR="00721DB2">
        <w:rPr>
          <w:rFonts w:ascii="Times New Roman" w:hAnsi="Times New Roman" w:cs="Times New Roman"/>
          <w:sz w:val="28"/>
          <w:szCs w:val="28"/>
        </w:rPr>
        <w:t>12</w:t>
      </w:r>
      <w:r w:rsidR="008E16CE">
        <w:rPr>
          <w:rFonts w:ascii="Times New Roman" w:hAnsi="Times New Roman" w:cs="Times New Roman"/>
          <w:sz w:val="28"/>
          <w:szCs w:val="28"/>
        </w:rPr>
        <w:t>.12.201</w:t>
      </w:r>
      <w:r w:rsidR="00721DB2">
        <w:rPr>
          <w:rFonts w:ascii="Times New Roman" w:hAnsi="Times New Roman" w:cs="Times New Roman"/>
          <w:sz w:val="28"/>
          <w:szCs w:val="28"/>
        </w:rPr>
        <w:t>7</w:t>
      </w:r>
      <w:r w:rsidR="008E16CE">
        <w:rPr>
          <w:rFonts w:ascii="Times New Roman" w:hAnsi="Times New Roman" w:cs="Times New Roman"/>
          <w:sz w:val="28"/>
          <w:szCs w:val="28"/>
        </w:rPr>
        <w:t xml:space="preserve"> №2</w:t>
      </w:r>
      <w:r w:rsidR="00721DB2">
        <w:rPr>
          <w:rFonts w:ascii="Times New Roman" w:hAnsi="Times New Roman" w:cs="Times New Roman"/>
          <w:sz w:val="28"/>
          <w:szCs w:val="28"/>
        </w:rPr>
        <w:t>23</w:t>
      </w:r>
      <w:r w:rsidR="008E16CE">
        <w:rPr>
          <w:rFonts w:ascii="Times New Roman" w:hAnsi="Times New Roman" w:cs="Times New Roman"/>
          <w:sz w:val="28"/>
          <w:szCs w:val="28"/>
        </w:rPr>
        <w:t xml:space="preserve">н, которым утвержден </w:t>
      </w:r>
      <w:r w:rsidRPr="00215C47">
        <w:rPr>
          <w:rFonts w:ascii="Times New Roman" w:hAnsi="Times New Roman" w:cs="Times New Roman"/>
          <w:sz w:val="28"/>
          <w:szCs w:val="28"/>
        </w:rPr>
        <w:t>Поряд</w:t>
      </w:r>
      <w:r w:rsidR="00BD0B2C">
        <w:rPr>
          <w:rFonts w:ascii="Times New Roman" w:hAnsi="Times New Roman" w:cs="Times New Roman"/>
          <w:sz w:val="28"/>
          <w:szCs w:val="28"/>
        </w:rPr>
        <w:t>ок</w:t>
      </w:r>
      <w:r w:rsidRPr="00215C47">
        <w:rPr>
          <w:rFonts w:ascii="Times New Roman" w:hAnsi="Times New Roman" w:cs="Times New Roman"/>
          <w:sz w:val="28"/>
          <w:szCs w:val="28"/>
        </w:rPr>
        <w:t xml:space="preserve"> проведения санкционирования оплаты денежных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15C47">
        <w:rPr>
          <w:rFonts w:ascii="Times New Roman" w:hAnsi="Times New Roman" w:cs="Times New Roman"/>
          <w:sz w:val="28"/>
          <w:szCs w:val="28"/>
        </w:rPr>
        <w:t>обязательств по расходам получателей средств бюджета субъекта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15C47">
        <w:rPr>
          <w:rFonts w:ascii="Times New Roman" w:hAnsi="Times New Roman" w:cs="Times New Roman"/>
          <w:sz w:val="28"/>
          <w:szCs w:val="28"/>
        </w:rPr>
        <w:t>Российской Федерации, в целях софинансирования которых предоставляется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21DB2">
        <w:rPr>
          <w:rFonts w:ascii="Times New Roman" w:hAnsi="Times New Roman" w:cs="Times New Roman"/>
          <w:sz w:val="28"/>
          <w:szCs w:val="28"/>
        </w:rPr>
        <w:t xml:space="preserve">субсидия </w:t>
      </w:r>
      <w:r w:rsidRPr="00215C47">
        <w:rPr>
          <w:rFonts w:ascii="Times New Roman" w:hAnsi="Times New Roman" w:cs="Times New Roman"/>
          <w:sz w:val="28"/>
          <w:szCs w:val="28"/>
        </w:rPr>
        <w:t>из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15C47">
        <w:rPr>
          <w:rFonts w:ascii="Times New Roman" w:hAnsi="Times New Roman" w:cs="Times New Roman"/>
          <w:sz w:val="28"/>
          <w:szCs w:val="28"/>
        </w:rPr>
        <w:t>федерального бюджета бюджету субъекта Российской Федерации</w:t>
      </w:r>
      <w:r w:rsidR="00721DB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(далее Порядок).</w:t>
      </w:r>
      <w:r w:rsidR="00F819FD">
        <w:rPr>
          <w:rFonts w:ascii="Times New Roman" w:hAnsi="Times New Roman" w:cs="Times New Roman"/>
          <w:sz w:val="28"/>
          <w:szCs w:val="28"/>
        </w:rPr>
        <w:t xml:space="preserve"> Новы</w:t>
      </w:r>
      <w:r w:rsidR="00BD0B2C">
        <w:rPr>
          <w:rFonts w:ascii="Times New Roman" w:hAnsi="Times New Roman" w:cs="Times New Roman"/>
          <w:sz w:val="28"/>
          <w:szCs w:val="28"/>
        </w:rPr>
        <w:t>й</w:t>
      </w:r>
      <w:r w:rsidR="00F819FD">
        <w:rPr>
          <w:rFonts w:ascii="Times New Roman" w:hAnsi="Times New Roman" w:cs="Times New Roman"/>
          <w:sz w:val="28"/>
          <w:szCs w:val="28"/>
        </w:rPr>
        <w:t xml:space="preserve"> Поряд</w:t>
      </w:r>
      <w:r w:rsidR="00BD0B2C">
        <w:rPr>
          <w:rFonts w:ascii="Times New Roman" w:hAnsi="Times New Roman" w:cs="Times New Roman"/>
          <w:sz w:val="28"/>
          <w:szCs w:val="28"/>
        </w:rPr>
        <w:t>о</w:t>
      </w:r>
      <w:r w:rsidR="00F819FD">
        <w:rPr>
          <w:rFonts w:ascii="Times New Roman" w:hAnsi="Times New Roman" w:cs="Times New Roman"/>
          <w:sz w:val="28"/>
          <w:szCs w:val="28"/>
        </w:rPr>
        <w:t>к устанавливает ряд новых положений.</w:t>
      </w:r>
    </w:p>
    <w:p w:rsidR="00B831F2" w:rsidRPr="00B831F2" w:rsidRDefault="00F819FD" w:rsidP="009727D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Так, пунктом </w:t>
      </w:r>
      <w:r w:rsidR="00721DB2">
        <w:rPr>
          <w:rFonts w:ascii="Times New Roman" w:hAnsi="Times New Roman" w:cs="Times New Roman"/>
          <w:sz w:val="28"/>
          <w:szCs w:val="28"/>
        </w:rPr>
        <w:t>2</w:t>
      </w:r>
      <w:r w:rsidR="009727D3">
        <w:rPr>
          <w:rFonts w:ascii="Times New Roman" w:hAnsi="Times New Roman" w:cs="Times New Roman"/>
          <w:sz w:val="28"/>
          <w:szCs w:val="28"/>
        </w:rPr>
        <w:t>.1</w:t>
      </w:r>
      <w:r>
        <w:rPr>
          <w:rFonts w:ascii="Times New Roman" w:hAnsi="Times New Roman" w:cs="Times New Roman"/>
          <w:sz w:val="28"/>
          <w:szCs w:val="28"/>
        </w:rPr>
        <w:t xml:space="preserve"> Порядка </w:t>
      </w:r>
      <w:r w:rsidR="009727D3">
        <w:rPr>
          <w:rFonts w:ascii="Times New Roman" w:hAnsi="Times New Roman" w:cs="Times New Roman"/>
          <w:sz w:val="28"/>
          <w:szCs w:val="28"/>
        </w:rPr>
        <w:t xml:space="preserve">дополнительно указывается </w:t>
      </w:r>
      <w:r w:rsidR="00B831F2" w:rsidRPr="00B831F2">
        <w:rPr>
          <w:rFonts w:ascii="Times New Roman" w:hAnsi="Times New Roman" w:cs="Times New Roman"/>
          <w:sz w:val="28"/>
          <w:szCs w:val="28"/>
        </w:rPr>
        <w:t>аналитически</w:t>
      </w:r>
      <w:r w:rsidR="009727D3">
        <w:rPr>
          <w:rFonts w:ascii="Times New Roman" w:hAnsi="Times New Roman" w:cs="Times New Roman"/>
          <w:sz w:val="28"/>
          <w:szCs w:val="28"/>
        </w:rPr>
        <w:t>й</w:t>
      </w:r>
      <w:r w:rsidR="00B831F2" w:rsidRPr="00B831F2">
        <w:rPr>
          <w:rFonts w:ascii="Times New Roman" w:hAnsi="Times New Roman" w:cs="Times New Roman"/>
          <w:sz w:val="28"/>
          <w:szCs w:val="28"/>
        </w:rPr>
        <w:t xml:space="preserve"> код, используемый территориальными органами Федерального</w:t>
      </w:r>
      <w:r w:rsidR="00B831F2">
        <w:rPr>
          <w:rFonts w:ascii="Times New Roman" w:hAnsi="Times New Roman" w:cs="Times New Roman"/>
          <w:sz w:val="28"/>
          <w:szCs w:val="28"/>
        </w:rPr>
        <w:t xml:space="preserve"> </w:t>
      </w:r>
      <w:r w:rsidR="00B831F2" w:rsidRPr="00B831F2">
        <w:rPr>
          <w:rFonts w:ascii="Times New Roman" w:hAnsi="Times New Roman" w:cs="Times New Roman"/>
          <w:sz w:val="28"/>
          <w:szCs w:val="28"/>
        </w:rPr>
        <w:t xml:space="preserve">казначейства в целях санкционирования операций </w:t>
      </w:r>
      <w:r w:rsidR="009727D3">
        <w:rPr>
          <w:rFonts w:ascii="Times New Roman" w:hAnsi="Times New Roman" w:cs="Times New Roman"/>
          <w:sz w:val="28"/>
          <w:szCs w:val="28"/>
        </w:rPr>
        <w:t>с целевыми средствами.</w:t>
      </w:r>
    </w:p>
    <w:p w:rsidR="00C16E3F" w:rsidRDefault="00215C47" w:rsidP="00C16E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5C47">
        <w:rPr>
          <w:rFonts w:ascii="Times New Roman" w:hAnsi="Times New Roman" w:cs="Times New Roman"/>
          <w:sz w:val="28"/>
          <w:szCs w:val="28"/>
        </w:rPr>
        <w:t>В территориальный орган Федерального казначейства для</w:t>
      </w:r>
      <w:r w:rsidR="00C16E3F">
        <w:rPr>
          <w:rFonts w:ascii="Times New Roman" w:hAnsi="Times New Roman" w:cs="Times New Roman"/>
          <w:sz w:val="28"/>
          <w:szCs w:val="28"/>
        </w:rPr>
        <w:t xml:space="preserve"> </w:t>
      </w:r>
      <w:r w:rsidRPr="00215C47">
        <w:rPr>
          <w:rFonts w:ascii="Times New Roman" w:hAnsi="Times New Roman" w:cs="Times New Roman"/>
          <w:sz w:val="28"/>
          <w:szCs w:val="28"/>
        </w:rPr>
        <w:t>са</w:t>
      </w:r>
      <w:r w:rsidR="00C16E3F">
        <w:rPr>
          <w:rFonts w:ascii="Times New Roman" w:hAnsi="Times New Roman" w:cs="Times New Roman"/>
          <w:sz w:val="28"/>
          <w:szCs w:val="28"/>
        </w:rPr>
        <w:t xml:space="preserve">нкционирования целевых расходов </w:t>
      </w:r>
      <w:r w:rsidR="006B0F50">
        <w:rPr>
          <w:rFonts w:ascii="Times New Roman" w:hAnsi="Times New Roman" w:cs="Times New Roman"/>
          <w:sz w:val="28"/>
          <w:szCs w:val="28"/>
        </w:rPr>
        <w:t xml:space="preserve">с лицевого счета бюджета </w:t>
      </w:r>
      <w:r w:rsidR="00C16E3F">
        <w:rPr>
          <w:rFonts w:ascii="Times New Roman" w:hAnsi="Times New Roman" w:cs="Times New Roman"/>
          <w:sz w:val="28"/>
          <w:szCs w:val="28"/>
        </w:rPr>
        <w:t xml:space="preserve">Администрацией Аромашевского муниципального района </w:t>
      </w:r>
      <w:r w:rsidRPr="00215C47">
        <w:rPr>
          <w:rFonts w:ascii="Times New Roman" w:hAnsi="Times New Roman" w:cs="Times New Roman"/>
          <w:sz w:val="28"/>
          <w:szCs w:val="28"/>
        </w:rPr>
        <w:t>представляются</w:t>
      </w:r>
      <w:r w:rsidR="00C16E3F">
        <w:rPr>
          <w:rFonts w:ascii="Times New Roman" w:hAnsi="Times New Roman" w:cs="Times New Roman"/>
          <w:sz w:val="28"/>
          <w:szCs w:val="28"/>
        </w:rPr>
        <w:t xml:space="preserve"> </w:t>
      </w:r>
      <w:r w:rsidR="00B831F2">
        <w:rPr>
          <w:rFonts w:ascii="Times New Roman" w:hAnsi="Times New Roman" w:cs="Times New Roman"/>
          <w:sz w:val="28"/>
          <w:szCs w:val="28"/>
        </w:rPr>
        <w:t xml:space="preserve">отдельные </w:t>
      </w:r>
      <w:r w:rsidRPr="00215C47">
        <w:rPr>
          <w:rFonts w:ascii="Times New Roman" w:hAnsi="Times New Roman" w:cs="Times New Roman"/>
          <w:sz w:val="28"/>
          <w:szCs w:val="28"/>
        </w:rPr>
        <w:t>платежные</w:t>
      </w:r>
      <w:r w:rsidR="00C16E3F">
        <w:rPr>
          <w:rFonts w:ascii="Times New Roman" w:hAnsi="Times New Roman" w:cs="Times New Roman"/>
          <w:sz w:val="28"/>
          <w:szCs w:val="28"/>
        </w:rPr>
        <w:t xml:space="preserve"> </w:t>
      </w:r>
      <w:r w:rsidRPr="00215C47">
        <w:rPr>
          <w:rFonts w:ascii="Times New Roman" w:hAnsi="Times New Roman" w:cs="Times New Roman"/>
          <w:sz w:val="28"/>
          <w:szCs w:val="28"/>
        </w:rPr>
        <w:t xml:space="preserve">поручения на оплату </w:t>
      </w:r>
      <w:r w:rsidRPr="00215C47">
        <w:rPr>
          <w:rFonts w:ascii="Times New Roman" w:hAnsi="Times New Roman" w:cs="Times New Roman"/>
          <w:sz w:val="28"/>
          <w:szCs w:val="28"/>
        </w:rPr>
        <w:lastRenderedPageBreak/>
        <w:t>целевых расходов, оформленные в соответствии с</w:t>
      </w:r>
      <w:r w:rsidR="00C16E3F">
        <w:rPr>
          <w:rFonts w:ascii="Times New Roman" w:hAnsi="Times New Roman" w:cs="Times New Roman"/>
          <w:sz w:val="28"/>
          <w:szCs w:val="28"/>
        </w:rPr>
        <w:t xml:space="preserve"> </w:t>
      </w:r>
      <w:r w:rsidRPr="00215C47">
        <w:rPr>
          <w:rFonts w:ascii="Times New Roman" w:hAnsi="Times New Roman" w:cs="Times New Roman"/>
          <w:sz w:val="28"/>
          <w:szCs w:val="28"/>
        </w:rPr>
        <w:t>требованиями, установленными Центральным банком Российской Федерации</w:t>
      </w:r>
      <w:r w:rsidR="00C16E3F">
        <w:rPr>
          <w:rFonts w:ascii="Times New Roman" w:hAnsi="Times New Roman" w:cs="Times New Roman"/>
          <w:sz w:val="28"/>
          <w:szCs w:val="28"/>
        </w:rPr>
        <w:t xml:space="preserve"> </w:t>
      </w:r>
      <w:r w:rsidRPr="00215C47">
        <w:rPr>
          <w:rFonts w:ascii="Times New Roman" w:hAnsi="Times New Roman" w:cs="Times New Roman"/>
          <w:sz w:val="28"/>
          <w:szCs w:val="28"/>
        </w:rPr>
        <w:t>и Министерством финансов Российской Федерации</w:t>
      </w:r>
      <w:r w:rsidR="00C16E3F">
        <w:rPr>
          <w:rFonts w:ascii="Times New Roman" w:hAnsi="Times New Roman" w:cs="Times New Roman"/>
          <w:sz w:val="28"/>
          <w:szCs w:val="28"/>
        </w:rPr>
        <w:t xml:space="preserve">. </w:t>
      </w:r>
      <w:r w:rsidRPr="00215C47">
        <w:rPr>
          <w:rFonts w:ascii="Times New Roman" w:hAnsi="Times New Roman" w:cs="Times New Roman"/>
          <w:sz w:val="28"/>
          <w:szCs w:val="28"/>
        </w:rPr>
        <w:t>В платежных (расчетных) документах, представленных в соответствии с</w:t>
      </w:r>
      <w:r w:rsidR="00C16E3F">
        <w:rPr>
          <w:rFonts w:ascii="Times New Roman" w:hAnsi="Times New Roman" w:cs="Times New Roman"/>
          <w:sz w:val="28"/>
          <w:szCs w:val="28"/>
        </w:rPr>
        <w:t xml:space="preserve"> </w:t>
      </w:r>
      <w:r w:rsidRPr="00215C47">
        <w:rPr>
          <w:rFonts w:ascii="Times New Roman" w:hAnsi="Times New Roman" w:cs="Times New Roman"/>
          <w:sz w:val="28"/>
          <w:szCs w:val="28"/>
        </w:rPr>
        <w:t>пунктом 2 настоящего Порядка, дополнительно указывается аналитический</w:t>
      </w:r>
      <w:r w:rsidR="00C16E3F">
        <w:rPr>
          <w:rFonts w:ascii="Times New Roman" w:hAnsi="Times New Roman" w:cs="Times New Roman"/>
          <w:sz w:val="28"/>
          <w:szCs w:val="28"/>
        </w:rPr>
        <w:t xml:space="preserve"> </w:t>
      </w:r>
      <w:r w:rsidRPr="00215C47">
        <w:rPr>
          <w:rFonts w:ascii="Times New Roman" w:hAnsi="Times New Roman" w:cs="Times New Roman"/>
          <w:sz w:val="28"/>
          <w:szCs w:val="28"/>
        </w:rPr>
        <w:t>код, используемый в целях санкционирования</w:t>
      </w:r>
      <w:r w:rsidR="00C16E3F">
        <w:rPr>
          <w:rFonts w:ascii="Times New Roman" w:hAnsi="Times New Roman" w:cs="Times New Roman"/>
          <w:sz w:val="28"/>
          <w:szCs w:val="28"/>
        </w:rPr>
        <w:t xml:space="preserve"> </w:t>
      </w:r>
      <w:r w:rsidRPr="00215C47">
        <w:rPr>
          <w:rFonts w:ascii="Times New Roman" w:hAnsi="Times New Roman" w:cs="Times New Roman"/>
          <w:sz w:val="28"/>
          <w:szCs w:val="28"/>
        </w:rPr>
        <w:t>операций с целевыми расходами,</w:t>
      </w:r>
      <w:r w:rsidR="00C16E3F">
        <w:rPr>
          <w:rFonts w:ascii="Times New Roman" w:hAnsi="Times New Roman" w:cs="Times New Roman"/>
          <w:sz w:val="28"/>
          <w:szCs w:val="28"/>
        </w:rPr>
        <w:t xml:space="preserve"> </w:t>
      </w:r>
      <w:r w:rsidRPr="00215C47">
        <w:rPr>
          <w:rFonts w:ascii="Times New Roman" w:hAnsi="Times New Roman" w:cs="Times New Roman"/>
          <w:sz w:val="28"/>
          <w:szCs w:val="28"/>
        </w:rPr>
        <w:t>документы, предусмотренные графами 2 и 3 Примерного перечня</w:t>
      </w:r>
      <w:r w:rsidR="00C16E3F">
        <w:rPr>
          <w:rFonts w:ascii="Times New Roman" w:hAnsi="Times New Roman" w:cs="Times New Roman"/>
          <w:sz w:val="28"/>
          <w:szCs w:val="28"/>
        </w:rPr>
        <w:t xml:space="preserve"> </w:t>
      </w:r>
      <w:r w:rsidRPr="00215C47">
        <w:rPr>
          <w:rFonts w:ascii="Times New Roman" w:hAnsi="Times New Roman" w:cs="Times New Roman"/>
          <w:sz w:val="28"/>
          <w:szCs w:val="28"/>
        </w:rPr>
        <w:t>документов, на основании которых возникают бюджетные и денежные</w:t>
      </w:r>
      <w:r w:rsidR="00C16E3F">
        <w:rPr>
          <w:rFonts w:ascii="Times New Roman" w:hAnsi="Times New Roman" w:cs="Times New Roman"/>
          <w:sz w:val="28"/>
          <w:szCs w:val="28"/>
        </w:rPr>
        <w:t xml:space="preserve"> </w:t>
      </w:r>
      <w:r w:rsidRPr="00215C47">
        <w:rPr>
          <w:rFonts w:ascii="Times New Roman" w:hAnsi="Times New Roman" w:cs="Times New Roman"/>
          <w:sz w:val="28"/>
          <w:szCs w:val="28"/>
        </w:rPr>
        <w:t xml:space="preserve">обязательства получателей средств </w:t>
      </w:r>
      <w:r w:rsidR="00C16E3F">
        <w:rPr>
          <w:rFonts w:ascii="Times New Roman" w:hAnsi="Times New Roman" w:cs="Times New Roman"/>
          <w:sz w:val="28"/>
          <w:szCs w:val="28"/>
        </w:rPr>
        <w:t>Аромашевского муниципального района</w:t>
      </w:r>
      <w:r w:rsidRPr="00215C47">
        <w:rPr>
          <w:rFonts w:ascii="Times New Roman" w:hAnsi="Times New Roman" w:cs="Times New Roman"/>
          <w:sz w:val="28"/>
          <w:szCs w:val="28"/>
        </w:rPr>
        <w:t>, в целях софинансирования которых</w:t>
      </w:r>
      <w:r w:rsidR="00C16E3F">
        <w:rPr>
          <w:rFonts w:ascii="Times New Roman" w:hAnsi="Times New Roman" w:cs="Times New Roman"/>
          <w:sz w:val="28"/>
          <w:szCs w:val="28"/>
        </w:rPr>
        <w:t xml:space="preserve"> </w:t>
      </w:r>
      <w:r w:rsidRPr="00215C47">
        <w:rPr>
          <w:rFonts w:ascii="Times New Roman" w:hAnsi="Times New Roman" w:cs="Times New Roman"/>
          <w:sz w:val="28"/>
          <w:szCs w:val="28"/>
        </w:rPr>
        <w:t xml:space="preserve">предоставляется </w:t>
      </w:r>
      <w:r w:rsidR="00A42AFB">
        <w:rPr>
          <w:rFonts w:ascii="Times New Roman" w:hAnsi="Times New Roman" w:cs="Times New Roman"/>
          <w:sz w:val="28"/>
          <w:szCs w:val="28"/>
        </w:rPr>
        <w:t>субсидия</w:t>
      </w:r>
      <w:r w:rsidRPr="00215C47">
        <w:rPr>
          <w:rFonts w:ascii="Times New Roman" w:hAnsi="Times New Roman" w:cs="Times New Roman"/>
          <w:sz w:val="28"/>
          <w:szCs w:val="28"/>
        </w:rPr>
        <w:t>, согласно приложению к</w:t>
      </w:r>
      <w:r w:rsidR="00C16E3F">
        <w:rPr>
          <w:rFonts w:ascii="Times New Roman" w:hAnsi="Times New Roman" w:cs="Times New Roman"/>
          <w:sz w:val="28"/>
          <w:szCs w:val="28"/>
        </w:rPr>
        <w:t xml:space="preserve"> настоящему Порядку.</w:t>
      </w:r>
    </w:p>
    <w:p w:rsidR="006B0F50" w:rsidRDefault="006B0F50" w:rsidP="00C16E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случае кассовых выплат с лицевых счетов получателей средств местного бюджета, Администрация Аромашевского муниципального района на основании информации об остатках лимитов бюджетных обязательств</w:t>
      </w:r>
      <w:r w:rsidR="007D4ECA">
        <w:rPr>
          <w:rFonts w:ascii="Times New Roman" w:hAnsi="Times New Roman" w:cs="Times New Roman"/>
          <w:sz w:val="28"/>
          <w:szCs w:val="28"/>
        </w:rPr>
        <w:t xml:space="preserve"> (ЛБО)</w:t>
      </w:r>
      <w:r>
        <w:rPr>
          <w:rFonts w:ascii="Times New Roman" w:hAnsi="Times New Roman" w:cs="Times New Roman"/>
          <w:sz w:val="28"/>
          <w:szCs w:val="28"/>
        </w:rPr>
        <w:t>, доведенных на лицевой счет по переданным полномочиям</w:t>
      </w:r>
      <w:r w:rsidR="007D4ECA">
        <w:rPr>
          <w:rFonts w:ascii="Times New Roman" w:hAnsi="Times New Roman" w:cs="Times New Roman"/>
          <w:sz w:val="28"/>
          <w:szCs w:val="28"/>
        </w:rPr>
        <w:t>, бюджетных обязательств (БО), предельных объемов финансирования (ПОФР) формирует и представляет в территориальный орган Федерального казначейства расходное расписание на доведение бюджетных данных с указанием соответствующих кодов цели. Сумма ПОФР, распределяемая на лицевые счета финансового органа не должна превышать сумму ЛБО, БО, ПОФР на соответствующем лицевом счете по переданным полномочиям.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215C47" w:rsidRDefault="00215C47" w:rsidP="00F1256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5C47">
        <w:rPr>
          <w:rFonts w:ascii="Times New Roman" w:hAnsi="Times New Roman" w:cs="Times New Roman"/>
          <w:sz w:val="28"/>
          <w:szCs w:val="28"/>
        </w:rPr>
        <w:t>Документы, подтверждающие возникновение бюджетных обязательств, и</w:t>
      </w:r>
      <w:r w:rsidR="00F1256F">
        <w:rPr>
          <w:rFonts w:ascii="Times New Roman" w:hAnsi="Times New Roman" w:cs="Times New Roman"/>
          <w:sz w:val="28"/>
          <w:szCs w:val="28"/>
        </w:rPr>
        <w:t xml:space="preserve"> </w:t>
      </w:r>
      <w:r w:rsidRPr="00215C47">
        <w:rPr>
          <w:rFonts w:ascii="Times New Roman" w:hAnsi="Times New Roman" w:cs="Times New Roman"/>
          <w:sz w:val="28"/>
          <w:szCs w:val="28"/>
        </w:rPr>
        <w:t>документы, подтверждающие возникновение денежных обязательств,</w:t>
      </w:r>
      <w:r w:rsidR="00C16E3F">
        <w:rPr>
          <w:rFonts w:ascii="Times New Roman" w:hAnsi="Times New Roman" w:cs="Times New Roman"/>
          <w:sz w:val="28"/>
          <w:szCs w:val="28"/>
        </w:rPr>
        <w:t xml:space="preserve"> </w:t>
      </w:r>
      <w:r w:rsidRPr="00215C47">
        <w:rPr>
          <w:rFonts w:ascii="Times New Roman" w:hAnsi="Times New Roman" w:cs="Times New Roman"/>
          <w:sz w:val="28"/>
          <w:szCs w:val="28"/>
        </w:rPr>
        <w:t>направляются в форме электронных копий бумажных документов, созданных</w:t>
      </w:r>
      <w:r w:rsidR="00C16E3F">
        <w:rPr>
          <w:rFonts w:ascii="Times New Roman" w:hAnsi="Times New Roman" w:cs="Times New Roman"/>
          <w:sz w:val="28"/>
          <w:szCs w:val="28"/>
        </w:rPr>
        <w:t xml:space="preserve"> </w:t>
      </w:r>
      <w:r w:rsidRPr="00215C47">
        <w:rPr>
          <w:rFonts w:ascii="Times New Roman" w:hAnsi="Times New Roman" w:cs="Times New Roman"/>
          <w:sz w:val="28"/>
          <w:szCs w:val="28"/>
        </w:rPr>
        <w:t>посредством их сканирования, или электронных документов, подписанных</w:t>
      </w:r>
      <w:r w:rsidR="00C16E3F">
        <w:rPr>
          <w:rFonts w:ascii="Times New Roman" w:hAnsi="Times New Roman" w:cs="Times New Roman"/>
          <w:sz w:val="28"/>
          <w:szCs w:val="28"/>
        </w:rPr>
        <w:t xml:space="preserve"> </w:t>
      </w:r>
      <w:r w:rsidRPr="00215C47">
        <w:rPr>
          <w:rFonts w:ascii="Times New Roman" w:hAnsi="Times New Roman" w:cs="Times New Roman"/>
          <w:sz w:val="28"/>
          <w:szCs w:val="28"/>
        </w:rPr>
        <w:t>электронной подписью лица, имеющего право действовать от имени</w:t>
      </w:r>
      <w:r w:rsidR="00C16E3F">
        <w:rPr>
          <w:rFonts w:ascii="Times New Roman" w:hAnsi="Times New Roman" w:cs="Times New Roman"/>
          <w:sz w:val="28"/>
          <w:szCs w:val="28"/>
        </w:rPr>
        <w:t xml:space="preserve"> финансового орган</w:t>
      </w:r>
      <w:r w:rsidR="00B37788">
        <w:rPr>
          <w:rFonts w:ascii="Times New Roman" w:hAnsi="Times New Roman" w:cs="Times New Roman"/>
          <w:sz w:val="28"/>
          <w:szCs w:val="28"/>
        </w:rPr>
        <w:t>а или получателя средств бюджета субъекта Российской Федерации.</w:t>
      </w:r>
    </w:p>
    <w:p w:rsidR="00B37788" w:rsidRPr="00B37788" w:rsidRDefault="00B37788" w:rsidP="00B3778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7788">
        <w:rPr>
          <w:rFonts w:ascii="Times New Roman" w:hAnsi="Times New Roman" w:cs="Times New Roman"/>
          <w:sz w:val="28"/>
          <w:szCs w:val="28"/>
        </w:rPr>
        <w:t>В случае если в соответствии с законодательством Российской Федерации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37788">
        <w:rPr>
          <w:rFonts w:ascii="Times New Roman" w:hAnsi="Times New Roman" w:cs="Times New Roman"/>
          <w:sz w:val="28"/>
          <w:szCs w:val="28"/>
        </w:rPr>
        <w:t>документы, подтверждающие возникновение бюджетных обязательств, и (или)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37788">
        <w:rPr>
          <w:rFonts w:ascii="Times New Roman" w:hAnsi="Times New Roman" w:cs="Times New Roman"/>
          <w:sz w:val="28"/>
          <w:szCs w:val="28"/>
        </w:rPr>
        <w:t>документы, подтверждающие возникновение денежных обязательств, ранее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37788">
        <w:rPr>
          <w:rFonts w:ascii="Times New Roman" w:hAnsi="Times New Roman" w:cs="Times New Roman"/>
          <w:sz w:val="28"/>
          <w:szCs w:val="28"/>
        </w:rPr>
        <w:t>были размещены в государственной интегрированной информационной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37788">
        <w:rPr>
          <w:rFonts w:ascii="Times New Roman" w:hAnsi="Times New Roman" w:cs="Times New Roman"/>
          <w:sz w:val="28"/>
          <w:szCs w:val="28"/>
        </w:rPr>
        <w:t>системе управления общественными финансами "Электронный бюджет" или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37788">
        <w:rPr>
          <w:rFonts w:ascii="Times New Roman" w:hAnsi="Times New Roman" w:cs="Times New Roman"/>
          <w:sz w:val="28"/>
          <w:szCs w:val="28"/>
        </w:rPr>
        <w:t>единой информационной системе в сфере закупок, представление указанных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37788">
        <w:rPr>
          <w:rFonts w:ascii="Times New Roman" w:hAnsi="Times New Roman" w:cs="Times New Roman"/>
          <w:sz w:val="28"/>
          <w:szCs w:val="28"/>
        </w:rPr>
        <w:t>документов в территориальный орган Федерального казначейства не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37788">
        <w:rPr>
          <w:rFonts w:ascii="Times New Roman" w:hAnsi="Times New Roman" w:cs="Times New Roman"/>
          <w:sz w:val="28"/>
          <w:szCs w:val="28"/>
        </w:rPr>
        <w:t>требуется.</w:t>
      </w:r>
    </w:p>
    <w:p w:rsidR="009F501C" w:rsidRPr="00215C47" w:rsidRDefault="009F501C" w:rsidP="00F1256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5C47">
        <w:rPr>
          <w:rFonts w:ascii="Times New Roman" w:hAnsi="Times New Roman" w:cs="Times New Roman"/>
          <w:sz w:val="28"/>
          <w:szCs w:val="28"/>
        </w:rPr>
        <w:t>Аналитические коды размещаются на официальном сайте Межрегионального</w:t>
      </w:r>
      <w:r w:rsidR="00F1256F">
        <w:rPr>
          <w:rFonts w:ascii="Times New Roman" w:hAnsi="Times New Roman" w:cs="Times New Roman"/>
          <w:sz w:val="28"/>
          <w:szCs w:val="28"/>
        </w:rPr>
        <w:t xml:space="preserve"> </w:t>
      </w:r>
      <w:r w:rsidRPr="00215C47">
        <w:rPr>
          <w:rFonts w:ascii="Times New Roman" w:hAnsi="Times New Roman" w:cs="Times New Roman"/>
          <w:sz w:val="28"/>
          <w:szCs w:val="28"/>
        </w:rPr>
        <w:t>операционного управления Федерального казначейства в информационно-телекоммуникационной сети "Интернет".</w:t>
      </w:r>
      <w:r w:rsidR="00C16E3F">
        <w:rPr>
          <w:rFonts w:ascii="Times New Roman" w:hAnsi="Times New Roman" w:cs="Times New Roman"/>
          <w:sz w:val="28"/>
          <w:szCs w:val="28"/>
        </w:rPr>
        <w:t xml:space="preserve"> </w:t>
      </w:r>
      <w:r w:rsidRPr="00215C47">
        <w:rPr>
          <w:rFonts w:ascii="Times New Roman" w:hAnsi="Times New Roman" w:cs="Times New Roman"/>
          <w:sz w:val="28"/>
          <w:szCs w:val="28"/>
        </w:rPr>
        <w:t>В случае внесения соответствующих изменений, в том числе в соглашение,</w:t>
      </w:r>
      <w:r w:rsidR="00C16E3F">
        <w:rPr>
          <w:rFonts w:ascii="Times New Roman" w:hAnsi="Times New Roman" w:cs="Times New Roman"/>
          <w:sz w:val="28"/>
          <w:szCs w:val="28"/>
        </w:rPr>
        <w:t xml:space="preserve"> </w:t>
      </w:r>
      <w:r w:rsidRPr="00215C47">
        <w:rPr>
          <w:rFonts w:ascii="Times New Roman" w:hAnsi="Times New Roman" w:cs="Times New Roman"/>
          <w:sz w:val="28"/>
          <w:szCs w:val="28"/>
        </w:rPr>
        <w:t>приводящих к изменению аналитического</w:t>
      </w:r>
      <w:r w:rsidR="00F1256F">
        <w:rPr>
          <w:rFonts w:ascii="Times New Roman" w:hAnsi="Times New Roman" w:cs="Times New Roman"/>
          <w:sz w:val="28"/>
          <w:szCs w:val="28"/>
        </w:rPr>
        <w:t xml:space="preserve"> </w:t>
      </w:r>
      <w:r w:rsidRPr="00215C47">
        <w:rPr>
          <w:rFonts w:ascii="Times New Roman" w:hAnsi="Times New Roman" w:cs="Times New Roman"/>
          <w:sz w:val="28"/>
          <w:szCs w:val="28"/>
        </w:rPr>
        <w:t>кода, уточняющая информация</w:t>
      </w:r>
      <w:r w:rsidR="00C16E3F">
        <w:rPr>
          <w:rFonts w:ascii="Times New Roman" w:hAnsi="Times New Roman" w:cs="Times New Roman"/>
          <w:sz w:val="28"/>
          <w:szCs w:val="28"/>
        </w:rPr>
        <w:t xml:space="preserve"> </w:t>
      </w:r>
      <w:r w:rsidRPr="00215C47">
        <w:rPr>
          <w:rFonts w:ascii="Times New Roman" w:hAnsi="Times New Roman" w:cs="Times New Roman"/>
          <w:sz w:val="28"/>
          <w:szCs w:val="28"/>
        </w:rPr>
        <w:t>размещается на указанном сайте не позднее четырех рабочих дней со дня внесения</w:t>
      </w:r>
      <w:r w:rsidR="00C16E3F">
        <w:rPr>
          <w:rFonts w:ascii="Times New Roman" w:hAnsi="Times New Roman" w:cs="Times New Roman"/>
          <w:sz w:val="28"/>
          <w:szCs w:val="28"/>
        </w:rPr>
        <w:t xml:space="preserve"> </w:t>
      </w:r>
      <w:r w:rsidRPr="00215C47">
        <w:rPr>
          <w:rFonts w:ascii="Times New Roman" w:hAnsi="Times New Roman" w:cs="Times New Roman"/>
          <w:sz w:val="28"/>
          <w:szCs w:val="28"/>
        </w:rPr>
        <w:t>соответствующих изменений в аналитический код.</w:t>
      </w:r>
    </w:p>
    <w:p w:rsidR="009F501C" w:rsidRPr="00215C47" w:rsidRDefault="009F501C" w:rsidP="00F1256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5C47">
        <w:rPr>
          <w:rFonts w:ascii="Times New Roman" w:hAnsi="Times New Roman" w:cs="Times New Roman"/>
          <w:sz w:val="28"/>
          <w:szCs w:val="28"/>
        </w:rPr>
        <w:t xml:space="preserve">Кроме того, </w:t>
      </w:r>
      <w:r w:rsidR="00C16E3F">
        <w:rPr>
          <w:rFonts w:ascii="Times New Roman" w:hAnsi="Times New Roman" w:cs="Times New Roman"/>
          <w:sz w:val="28"/>
          <w:szCs w:val="28"/>
        </w:rPr>
        <w:t>Порядком</w:t>
      </w:r>
      <w:r w:rsidRPr="00215C47">
        <w:rPr>
          <w:rFonts w:ascii="Times New Roman" w:hAnsi="Times New Roman" w:cs="Times New Roman"/>
          <w:sz w:val="28"/>
          <w:szCs w:val="28"/>
        </w:rPr>
        <w:t xml:space="preserve"> утверждается Примерный перечень документов, на</w:t>
      </w:r>
      <w:r w:rsidR="00F1256F">
        <w:rPr>
          <w:rFonts w:ascii="Times New Roman" w:hAnsi="Times New Roman" w:cs="Times New Roman"/>
          <w:sz w:val="28"/>
          <w:szCs w:val="28"/>
        </w:rPr>
        <w:t xml:space="preserve"> </w:t>
      </w:r>
      <w:r w:rsidRPr="00215C47">
        <w:rPr>
          <w:rFonts w:ascii="Times New Roman" w:hAnsi="Times New Roman" w:cs="Times New Roman"/>
          <w:sz w:val="28"/>
          <w:szCs w:val="28"/>
        </w:rPr>
        <w:t>основании которых возникают бюджетные и денежные обязательства получателей</w:t>
      </w:r>
      <w:r w:rsidR="00F1256F">
        <w:rPr>
          <w:rFonts w:ascii="Times New Roman" w:hAnsi="Times New Roman" w:cs="Times New Roman"/>
          <w:sz w:val="28"/>
          <w:szCs w:val="28"/>
        </w:rPr>
        <w:t xml:space="preserve"> </w:t>
      </w:r>
      <w:r w:rsidRPr="00215C47">
        <w:rPr>
          <w:rFonts w:ascii="Times New Roman" w:hAnsi="Times New Roman" w:cs="Times New Roman"/>
          <w:sz w:val="28"/>
          <w:szCs w:val="28"/>
        </w:rPr>
        <w:t>средств бюджета субъекта Российской Федерации (местного бюджета), в целях</w:t>
      </w:r>
      <w:r w:rsidR="00F1256F">
        <w:rPr>
          <w:rFonts w:ascii="Times New Roman" w:hAnsi="Times New Roman" w:cs="Times New Roman"/>
          <w:sz w:val="28"/>
          <w:szCs w:val="28"/>
        </w:rPr>
        <w:t xml:space="preserve"> </w:t>
      </w:r>
      <w:r w:rsidRPr="00215C47">
        <w:rPr>
          <w:rFonts w:ascii="Times New Roman" w:hAnsi="Times New Roman" w:cs="Times New Roman"/>
          <w:sz w:val="28"/>
          <w:szCs w:val="28"/>
        </w:rPr>
        <w:t xml:space="preserve">софинансирования которых предоставляется </w:t>
      </w:r>
      <w:r w:rsidR="009727D3">
        <w:rPr>
          <w:rFonts w:ascii="Times New Roman" w:hAnsi="Times New Roman" w:cs="Times New Roman"/>
          <w:sz w:val="28"/>
          <w:szCs w:val="28"/>
        </w:rPr>
        <w:t>субсидия</w:t>
      </w:r>
      <w:r w:rsidRPr="00215C47">
        <w:rPr>
          <w:rFonts w:ascii="Times New Roman" w:hAnsi="Times New Roman" w:cs="Times New Roman"/>
          <w:sz w:val="28"/>
          <w:szCs w:val="28"/>
        </w:rPr>
        <w:t>.</w:t>
      </w:r>
    </w:p>
    <w:p w:rsidR="009F501C" w:rsidRDefault="00F1256F" w:rsidP="00215C47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Подводя итоги, следует отметить, что применение механизма под потребность является наиболее эффективным инструментом использования целевых бюджетных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средств, способствующих укреплению устойчивости, надежности и прозрачности финансовой системы.</w:t>
      </w:r>
    </w:p>
    <w:p w:rsidR="003931D1" w:rsidRDefault="00F35696" w:rsidP="003931D1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преддверии 25-летия со дня образования УФК по Тюменской области п</w:t>
      </w:r>
      <w:r w:rsidR="003931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оздравляю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коллег-казначеев с этим знаменательным событием!</w:t>
      </w:r>
    </w:p>
    <w:p w:rsidR="003931D1" w:rsidRDefault="003931D1" w:rsidP="003931D1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Желаю крепкого здоровья, благополучия, успехов в освоении новых казначейских технологий, пусть в нашей работе всегда будут открыты новые горизонты. Мира и согласия </w:t>
      </w:r>
      <w:r w:rsidR="00F356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родным и </w:t>
      </w:r>
      <w:bookmarkStart w:id="0" w:name="_GoBack"/>
      <w:bookmarkEnd w:id="0"/>
      <w:r w:rsidR="00F115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близким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!  </w:t>
      </w:r>
    </w:p>
    <w:p w:rsidR="007D4ECA" w:rsidRDefault="007D4ECA" w:rsidP="00F1256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D4ECA" w:rsidRDefault="007D4ECA" w:rsidP="00F1256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931D1" w:rsidRDefault="00F1256F" w:rsidP="00F1256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Главный казначей отдела №</w:t>
      </w:r>
      <w:r w:rsidR="00F356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</w:t>
      </w:r>
    </w:p>
    <w:p w:rsidR="00F1256F" w:rsidRPr="00215C47" w:rsidRDefault="003931D1" w:rsidP="00F1256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УФК по Тюменской области                                                    </w:t>
      </w:r>
      <w:r w:rsidR="00F356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И.В. </w:t>
      </w:r>
      <w:r w:rsidR="00F125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Журавлева </w:t>
      </w:r>
    </w:p>
    <w:sectPr w:rsidR="00F1256F" w:rsidRPr="00215C47" w:rsidSect="00C848B2">
      <w:headerReference w:type="default" r:id="rId6"/>
      <w:pgSz w:w="11906" w:h="16838"/>
      <w:pgMar w:top="1134" w:right="567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57599" w:rsidRDefault="00957599" w:rsidP="00C848B2">
      <w:pPr>
        <w:spacing w:after="0" w:line="240" w:lineRule="auto"/>
      </w:pPr>
      <w:r>
        <w:separator/>
      </w:r>
    </w:p>
  </w:endnote>
  <w:endnote w:type="continuationSeparator" w:id="0">
    <w:p w:rsidR="00957599" w:rsidRDefault="00957599" w:rsidP="00C848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57599" w:rsidRDefault="00957599" w:rsidP="00C848B2">
      <w:pPr>
        <w:spacing w:after="0" w:line="240" w:lineRule="auto"/>
      </w:pPr>
      <w:r>
        <w:separator/>
      </w:r>
    </w:p>
  </w:footnote>
  <w:footnote w:type="continuationSeparator" w:id="0">
    <w:p w:rsidR="00957599" w:rsidRDefault="00957599" w:rsidP="00C848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583067983"/>
      <w:docPartObj>
        <w:docPartGallery w:val="Page Numbers (Top of Page)"/>
        <w:docPartUnique/>
      </w:docPartObj>
    </w:sdtPr>
    <w:sdtEndPr/>
    <w:sdtContent>
      <w:p w:rsidR="00C848B2" w:rsidRDefault="00C848B2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35696">
          <w:rPr>
            <w:noProof/>
          </w:rPr>
          <w:t>2</w:t>
        </w:r>
        <w:r>
          <w:fldChar w:fldCharType="end"/>
        </w:r>
      </w:p>
    </w:sdtContent>
  </w:sdt>
  <w:p w:rsidR="00C848B2" w:rsidRDefault="00C848B2" w:rsidP="00C848B2">
    <w:pPr>
      <w:pStyle w:val="a4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9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73F1"/>
    <w:rsid w:val="00027D41"/>
    <w:rsid w:val="00132066"/>
    <w:rsid w:val="001A73DD"/>
    <w:rsid w:val="001A7946"/>
    <w:rsid w:val="00215C47"/>
    <w:rsid w:val="002C0A54"/>
    <w:rsid w:val="002F50D3"/>
    <w:rsid w:val="003931D1"/>
    <w:rsid w:val="003C1011"/>
    <w:rsid w:val="004473F1"/>
    <w:rsid w:val="00514F98"/>
    <w:rsid w:val="00535D58"/>
    <w:rsid w:val="00587AE1"/>
    <w:rsid w:val="006B0F50"/>
    <w:rsid w:val="00721DB2"/>
    <w:rsid w:val="00793C4D"/>
    <w:rsid w:val="007D4ECA"/>
    <w:rsid w:val="008E16CE"/>
    <w:rsid w:val="00957599"/>
    <w:rsid w:val="009727D3"/>
    <w:rsid w:val="009F501C"/>
    <w:rsid w:val="00A42AFB"/>
    <w:rsid w:val="00AD4A73"/>
    <w:rsid w:val="00B33E95"/>
    <w:rsid w:val="00B37788"/>
    <w:rsid w:val="00B831F2"/>
    <w:rsid w:val="00BD0B2C"/>
    <w:rsid w:val="00C16E3F"/>
    <w:rsid w:val="00C848B2"/>
    <w:rsid w:val="00D657ED"/>
    <w:rsid w:val="00E06D64"/>
    <w:rsid w:val="00ED1094"/>
    <w:rsid w:val="00F11507"/>
    <w:rsid w:val="00F1256F"/>
    <w:rsid w:val="00F35696"/>
    <w:rsid w:val="00F81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03B20D6-9F12-4DF5-9E3A-65ACE2F395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27D41"/>
    <w:pPr>
      <w:spacing w:after="200" w:line="276" w:lineRule="auto"/>
      <w:ind w:left="720"/>
      <w:contextualSpacing/>
    </w:pPr>
    <w:rPr>
      <w:rFonts w:eastAsiaTheme="minorEastAsia"/>
      <w:lang w:eastAsia="ru-RU"/>
    </w:rPr>
  </w:style>
  <w:style w:type="paragraph" w:customStyle="1" w:styleId="paragraph">
    <w:name w:val="paragraph"/>
    <w:basedOn w:val="a"/>
    <w:rsid w:val="00B33E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C848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848B2"/>
  </w:style>
  <w:style w:type="paragraph" w:styleId="a6">
    <w:name w:val="footer"/>
    <w:basedOn w:val="a"/>
    <w:link w:val="a7"/>
    <w:uiPriority w:val="99"/>
    <w:unhideWhenUsed/>
    <w:rsid w:val="00C848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848B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7417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3</Pages>
  <Words>959</Words>
  <Characters>5472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Журавлева Ирина Васильевна</dc:creator>
  <cp:lastModifiedBy>Петроченко Марина Михайловна</cp:lastModifiedBy>
  <cp:revision>17</cp:revision>
  <dcterms:created xsi:type="dcterms:W3CDTF">2020-11-16T06:48:00Z</dcterms:created>
  <dcterms:modified xsi:type="dcterms:W3CDTF">2020-11-24T06:09:00Z</dcterms:modified>
</cp:coreProperties>
</file>