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5EC" w:rsidRPr="005D05EC" w:rsidRDefault="005D05EC" w:rsidP="005D05EC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D05EC">
        <w:rPr>
          <w:rFonts w:ascii="Times New Roman" w:hAnsi="Times New Roman" w:cs="Times New Roman"/>
          <w:b/>
          <w:bCs/>
          <w:sz w:val="24"/>
          <w:szCs w:val="24"/>
        </w:rPr>
        <w:t>Вопрос:</w:t>
      </w:r>
      <w:r w:rsidRPr="005D05EC">
        <w:rPr>
          <w:rFonts w:ascii="Times New Roman" w:hAnsi="Times New Roman" w:cs="Times New Roman"/>
          <w:b/>
          <w:sz w:val="24"/>
          <w:szCs w:val="24"/>
        </w:rPr>
        <w:t xml:space="preserve"> Организация выдала доверенность своему представителю, на основании которой последний предъявил в орган казначейства исполнительный лист о взыскании расходов с налогового органа </w:t>
      </w:r>
      <w:r w:rsidRPr="005D05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уплате государственной пошлины (далее - исполнительный документ). В данной доверенности закреплялось право представителя совершать все процессуальные действия, включая представление исполнительного листа к взысканию и его отзыв, а также право требования его принудительного взыскания. Орган казначейства возвратил все документы, поданные представителем, на том основании, что в доверенности, выданной организацией, отсутствовала специальная оговорка о праве представителя на предъявление исполнительного документа в органы казначейства.</w:t>
      </w:r>
    </w:p>
    <w:p w:rsidR="005D05EC" w:rsidRPr="005D05EC" w:rsidRDefault="005D05EC" w:rsidP="005D05EC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D05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Подлежит ли включению в доверенность, выдаваемую организацией своему представителю, специальная оговорка о праве последнего предъявлять исполнительные документы в органы казначейства?</w:t>
      </w:r>
    </w:p>
    <w:p w:rsidR="005D05EC" w:rsidRPr="005D05EC" w:rsidRDefault="005D05EC" w:rsidP="005D05EC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05EC" w:rsidRPr="005D05EC" w:rsidRDefault="005D05EC" w:rsidP="005D05E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05E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Ответ:</w:t>
      </w:r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доверенность, которую выдает организация своему представителю для совершения им от имени организации всех процессуальных действий в органах казначейства, не нужно включать специальную оговорку о праве представителя представлять исполнительный документ в орган казначейства, так как это не предусмотрено ни Гражданским </w:t>
      </w:r>
      <w:hyperlink r:id="rId4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</w:t>
      </w:r>
      <w:r w:rsidR="00243DFA">
        <w:rPr>
          <w:rFonts w:ascii="Times New Roman" w:hAnsi="Times New Roman" w:cs="Times New Roman"/>
          <w:color w:val="000000" w:themeColor="text1"/>
          <w:sz w:val="24"/>
          <w:szCs w:val="24"/>
        </w:rPr>
        <w:t>оссийской Федерации</w:t>
      </w:r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ГК РФ), ни специальными нормами Бюджетного </w:t>
      </w:r>
      <w:hyperlink r:id="rId5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кодекса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</w:t>
      </w:r>
      <w:r w:rsidR="00243DFA">
        <w:rPr>
          <w:rFonts w:ascii="Times New Roman" w:hAnsi="Times New Roman" w:cs="Times New Roman"/>
          <w:color w:val="000000" w:themeColor="text1"/>
          <w:sz w:val="24"/>
          <w:szCs w:val="24"/>
        </w:rPr>
        <w:t>оссийской Федерации</w:t>
      </w:r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БК РФ).</w:t>
      </w:r>
      <w:proofErr w:type="gramEnd"/>
    </w:p>
    <w:p w:rsidR="005D05EC" w:rsidRPr="005D05EC" w:rsidRDefault="005D05EC" w:rsidP="005D05E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05EC" w:rsidRPr="005D05EC" w:rsidRDefault="005D05EC" w:rsidP="005D05E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05E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Обоснование:</w:t>
      </w:r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</w:t>
      </w:r>
      <w:hyperlink r:id="rId6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1 ч. 3 ст. 57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02.10.2007 N 229-ФЗ "Об исполнительном производстве" (далее - Закон N 229-ФЗ) в доверенности, выданной представителю стороной исполнительного производства, должны быть специально оговорены его полномочия на совершение следующих действий - предъявление и отзыв исполнительного документа.</w:t>
      </w:r>
    </w:p>
    <w:p w:rsidR="005D05EC" w:rsidRPr="005D05EC" w:rsidRDefault="005D05EC" w:rsidP="005D05E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основании </w:t>
      </w:r>
      <w:hyperlink r:id="rId7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3 ст. 242.1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БК РФ основанием для возврата взыскателю документов, поступивших на исполнение, является несоответствие документов, указанных в </w:t>
      </w:r>
      <w:hyperlink r:id="rId8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п. 1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r:id="rId9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2 данной статьи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требованиям, установленным Гражданским процессуальным </w:t>
      </w:r>
      <w:hyperlink r:id="rId10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оссийской Федерации</w:t>
      </w:r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Арбитражным процессуальным </w:t>
      </w:r>
      <w:hyperlink r:id="rId11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оссийской </w:t>
      </w:r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>Ф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едерации</w:t>
      </w:r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законодательством Российской Федерации об исполнительном производстве.</w:t>
      </w:r>
      <w:proofErr w:type="gramEnd"/>
    </w:p>
    <w:p w:rsidR="005D05EC" w:rsidRPr="005D05EC" w:rsidRDefault="005D05EC" w:rsidP="005D05E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силу </w:t>
      </w:r>
      <w:hyperlink r:id="rId12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1 ст. 185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ГК РФ доверенностью признается письменное уполномочие, выдаваемое одним лицом другому лицу или другим лицам для представительства перед третьими лицами.</w:t>
      </w:r>
    </w:p>
    <w:p w:rsidR="005D05EC" w:rsidRPr="005D05EC" w:rsidRDefault="005D05EC" w:rsidP="005D05E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hyperlink r:id="rId13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4 ст. 185.1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ГК РФ установлено, что доверенность от имени юридического лица выдается за подписью его руководителя или иного лица, уполномоченного на это в соответствии с законом и учредительными документами.</w:t>
      </w:r>
    </w:p>
    <w:p w:rsidR="005D05EC" w:rsidRPr="005D05EC" w:rsidRDefault="005D05EC" w:rsidP="005D05E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Согласно </w:t>
      </w:r>
      <w:hyperlink r:id="rId14" w:history="1">
        <w:proofErr w:type="gramStart"/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ч</w:t>
        </w:r>
        <w:proofErr w:type="gramEnd"/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. 2 ст. 1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Закона N 229-ФЗ условия и порядок исполнения судебных актов по передаче гражданам, организациям денежных средств соответствующего бюджета бюджетной системы Российской Федерации устанавливаются бюджетным законодательством Российской Федерации.</w:t>
      </w:r>
    </w:p>
    <w:p w:rsidR="005D05EC" w:rsidRPr="005D05EC" w:rsidRDefault="005D05EC" w:rsidP="005D05E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Так, в </w:t>
      </w:r>
      <w:hyperlink r:id="rId15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Письме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Казначейства России от 01.06.2010 N 42-7.4-05/9.3-339 "Об исполнении исполнительных документов, содержащих требования об </w:t>
      </w:r>
      <w:proofErr w:type="spellStart"/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>обязании</w:t>
      </w:r>
      <w:proofErr w:type="spellEnd"/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выплатить денежные средства" разъяснено, что исполнение таких судебных актов (в том числе судебных актов о возврате платежей из бюджетов бюджетной системы Российской Федерации) должно осуществляться в порядке, установленном </w:t>
      </w:r>
      <w:hyperlink r:id="rId16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гл. 24.1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БК РФ, путем предъявления исполнительного документа в орган Федерального казначейства</w:t>
      </w:r>
      <w:proofErr w:type="gramEnd"/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</w:t>
      </w:r>
      <w:proofErr w:type="gramStart"/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>котором</w:t>
      </w:r>
      <w:proofErr w:type="gramEnd"/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должнику открыт лицевой счет получателя бюджетных средств.</w:t>
      </w:r>
    </w:p>
    <w:p w:rsidR="005D05EC" w:rsidRPr="005D05EC" w:rsidRDefault="005D05EC" w:rsidP="005D05E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</w:t>
      </w:r>
      <w:hyperlink r:id="rId17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3 ст. 239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БК РФ обращение взыскания на средства бюджетов бюджетной системы Российской Федерации на основании судебных актов производится в соответствии с </w:t>
      </w:r>
      <w:hyperlink r:id="rId18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гл. 24.1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БК РФ.</w:t>
      </w:r>
    </w:p>
    <w:p w:rsidR="005D05EC" w:rsidRPr="005D05EC" w:rsidRDefault="005D05EC" w:rsidP="005D05E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На основании </w:t>
      </w:r>
      <w:hyperlink r:id="rId19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1 ст. 242.3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БК РФ исполнительный документ, предусматривающий обращение взыскания на средства федерального бюджета по денежным обязательствам федерального казенного учреждения - должника, направляется судом по просьбе взыскателя или самим взыскателем вместе с документами, указанными в </w:t>
      </w:r>
      <w:hyperlink r:id="rId20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2 ст. 242.1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БК РФ, в орган Федерального казначейства по месту открытия должнику как получателю средств федерального бюджета лицевого счета для учета</w:t>
      </w:r>
      <w:proofErr w:type="gramEnd"/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операций по исполнению расходов федерального бюджета.</w:t>
      </w:r>
    </w:p>
    <w:p w:rsidR="005D05EC" w:rsidRPr="005D05EC" w:rsidRDefault="005D05EC" w:rsidP="005D05E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силу </w:t>
      </w:r>
      <w:hyperlink r:id="rId21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2 ст. 242.1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БК РФ к исполнительному документу (за исключением судебного приказа), направляемому для исполнения судом по просьбе взыскателя или самим взыскателем, должны быть приложены копия судебного акта, на основании которого он выдан, а также заявление взыскателя с указанием реквизитов банковского счета взыскателя (реквизитов банковского счета взыскателя при предъявлении исполнительного документа в порядке, установленном </w:t>
      </w:r>
      <w:hyperlink r:id="rId22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ст. 242.2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БК</w:t>
      </w:r>
      <w:proofErr w:type="gramEnd"/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>РФ), на который должны быть перечислены средства, подлежащие взысканию.</w:t>
      </w:r>
      <w:proofErr w:type="gramEnd"/>
    </w:p>
    <w:p w:rsidR="005D05EC" w:rsidRPr="005D05EC" w:rsidRDefault="005D05EC" w:rsidP="005D05E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 подписывается взыскателем либо его представителем с приложением доверенности или нотариально удостоверенной копии доверенности или иного документа, удостоверяющего полномочия представителя.</w:t>
      </w:r>
    </w:p>
    <w:p w:rsidR="005D05EC" w:rsidRPr="005D05EC" w:rsidRDefault="005D05EC" w:rsidP="005D05E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Таким образом, в рассматриваемой ситуации в доверенности, выданной организацией представителю, соблюдены требования </w:t>
      </w:r>
      <w:hyperlink r:id="rId23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ст. 57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Закона N 229-ФЗ. </w:t>
      </w:r>
      <w:hyperlink r:id="rId24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БК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РФ не содержит требований к доверенности, в частности требования о наличии в ней специального указания на полномочия представителя предъявлять исполнительные документы в органы казначейства.</w:t>
      </w:r>
    </w:p>
    <w:p w:rsidR="005D05EC" w:rsidRPr="005D05EC" w:rsidRDefault="005D05EC" w:rsidP="005D05E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>Данная позиция также подтверждается примерами из судебной практики.</w:t>
      </w:r>
    </w:p>
    <w:p w:rsidR="005D05EC" w:rsidRPr="005D05EC" w:rsidRDefault="005D05EC" w:rsidP="005D05E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Так, в </w:t>
      </w:r>
      <w:hyperlink r:id="rId25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Постановлении</w:t>
        </w:r>
        <w:proofErr w:type="gramStart"/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proofErr w:type="gramEnd"/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венадцатого арбитражного апелляционного суда от 21.05.2013 N А12-31123/12 (далее - Постановление N А12-31123/12) указывается, что нормами </w:t>
      </w:r>
      <w:hyperlink r:id="rId26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БК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РФ не предусмотрено требование о наличии специальной оговорки в доверенности на предъявление исполнительного документа в органы Федерального казначейства. Наличия права на предъявление исполнительного документа и требования его принудительного исполнения достаточно, не требуется перечислять все органы, в которые может быть предъявлен к исполнению исполнительный документ.</w:t>
      </w:r>
    </w:p>
    <w:p w:rsidR="005D05EC" w:rsidRPr="005D05EC" w:rsidRDefault="00884C96" w:rsidP="005D05E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7" w:history="1">
        <w:r w:rsidR="005D05EC"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5D05EC"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 А12-31123/12 оставлено без изменения решением вышестоящего суда - </w:t>
      </w:r>
      <w:hyperlink r:id="rId28" w:history="1">
        <w:r w:rsidR="005D05EC"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Постановлением</w:t>
        </w:r>
      </w:hyperlink>
      <w:r w:rsidR="005D05EC"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ФАС Поволжского округа от 23.09.2013 N А12-31123/2012. В данном случае ФАС разъяснил, что выданная организацией своему представителю доверенность подтверждает право представителя действовать от имени данной организации, требование о наличии в доверенности специальной оговорки о праве на предъявление исполнительного документа в органы казначейства нормами </w:t>
      </w:r>
      <w:hyperlink r:id="rId29" w:history="1">
        <w:r w:rsidR="005D05EC"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БК</w:t>
        </w:r>
      </w:hyperlink>
      <w:r w:rsidR="005D05EC"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РФ не установлено.</w:t>
      </w:r>
    </w:p>
    <w:p w:rsidR="005D05EC" w:rsidRPr="005D05EC" w:rsidRDefault="005D05EC" w:rsidP="005D05E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>Таким образом, организация, выдавая доверенность своему представителю, не обязана включать в нее специальную оговорку о праве представителя предъявлять исполнительные документы в органы казначейства, так как достаточно прописать в такой доверенности право представителя совершать все процессуальные действия, включая представление исполнительного листа к взысканию и его отзыв, а также право требования его принудительного взыскания.</w:t>
      </w:r>
      <w:proofErr w:type="gramEnd"/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Нормами </w:t>
      </w:r>
      <w:hyperlink r:id="rId30" w:history="1">
        <w:r w:rsidRPr="005D05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БК</w:t>
        </w:r>
      </w:hyperlink>
      <w:r w:rsidRPr="005D05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РФ не установлена необходимость конкретизировать данные органы, в частности включать специальное указание на органы казначейства.</w:t>
      </w:r>
    </w:p>
    <w:p w:rsidR="005D05EC" w:rsidRPr="005D05EC" w:rsidRDefault="005D05EC" w:rsidP="005D05E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D05EC" w:rsidRPr="005D05EC" w:rsidSect="00D30CA6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3F22"/>
    <w:rsid w:val="001946D5"/>
    <w:rsid w:val="00243DFA"/>
    <w:rsid w:val="003410B3"/>
    <w:rsid w:val="005D05EC"/>
    <w:rsid w:val="006D171F"/>
    <w:rsid w:val="0076442D"/>
    <w:rsid w:val="00766785"/>
    <w:rsid w:val="00884C96"/>
    <w:rsid w:val="008A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05E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199BCAB312651375C91FEF43EFDFC407E03594C9058DDC58A84516AEAB34FAF66CF928A5BB540Cw1bEK" TargetMode="External"/><Relationship Id="rId13" Type="http://schemas.openxmlformats.org/officeDocument/2006/relationships/hyperlink" Target="consultantplus://offline/ref=0F199BCAB312651375C91FEF43EFDFC407E03594CA028DDC58A84516AEAB34FAF66CF92DADwBb8K" TargetMode="External"/><Relationship Id="rId18" Type="http://schemas.openxmlformats.org/officeDocument/2006/relationships/hyperlink" Target="consultantplus://offline/ref=0F199BCAB312651375C91FEF43EFDFC407E03594C9058DDC58A84516AEAB34FAF66CF928A5BB540Cw1bCK" TargetMode="External"/><Relationship Id="rId26" Type="http://schemas.openxmlformats.org/officeDocument/2006/relationships/hyperlink" Target="consultantplus://offline/ref=0F199BCAB312651375C91FEF43EFDFC407E03594C9058DDC58A84516AEAB34FAF66CF928A5BB540Cw1bC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F199BCAB312651375C91FEF43EFDFC407E03594C9058DDC58A84516AEAB34FAF66CF928A5BA550Dw1bEK" TargetMode="External"/><Relationship Id="rId7" Type="http://schemas.openxmlformats.org/officeDocument/2006/relationships/hyperlink" Target="consultantplus://offline/ref=0F199BCAB312651375C91FEF43EFDFC407E03594C9058DDC58A84516AEAB34FAF66CF928A5BA550Dw1bBK" TargetMode="External"/><Relationship Id="rId12" Type="http://schemas.openxmlformats.org/officeDocument/2006/relationships/hyperlink" Target="consultantplus://offline/ref=0F199BCAB312651375C91FEF43EFDFC407E03594CA028DDC58A84516AEAB34FAF66CF928A5B85604w1b5K" TargetMode="External"/><Relationship Id="rId17" Type="http://schemas.openxmlformats.org/officeDocument/2006/relationships/hyperlink" Target="consultantplus://offline/ref=0F199BCAB312651375C91FEF43EFDFC407E03594C9058DDC58A84516AEAB34FAF66CF928A5BB540Cw1bDK" TargetMode="External"/><Relationship Id="rId25" Type="http://schemas.openxmlformats.org/officeDocument/2006/relationships/hyperlink" Target="consultantplus://offline/ref=0F199BCAB312651375C901EF448781C804EE6890CC07878905F71E4BF9A23EADwBb1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F199BCAB312651375C91FEF43EFDFC407E03594C9058DDC58A84516AEAB34FAF66CF928A5BB540Cw1bCK" TargetMode="External"/><Relationship Id="rId20" Type="http://schemas.openxmlformats.org/officeDocument/2006/relationships/hyperlink" Target="consultantplus://offline/ref=0F199BCAB312651375C91FEF43EFDFC407E03594C9058DDC58A84516AEAB34FAF66CF928A5BA550Dw1bEK" TargetMode="External"/><Relationship Id="rId29" Type="http://schemas.openxmlformats.org/officeDocument/2006/relationships/hyperlink" Target="consultantplus://offline/ref=0F199BCAB312651375C91FEF43EFDFC407E03594C9058DDC58A84516AEAB34FAF66CF928A5BB540Cw1bC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F199BCAB312651375C91FEF43EFDFC407E13F9ACA048DDC58A84516AEAB34FAF66CF928A5B95204w1b4K" TargetMode="External"/><Relationship Id="rId11" Type="http://schemas.openxmlformats.org/officeDocument/2006/relationships/hyperlink" Target="consultantplus://offline/ref=0F199BCAB312651375C91FEF43EFDFC407E0329DCE018DDC58A84516AEAB34FAF66CF928A5BB5706w1b8K" TargetMode="External"/><Relationship Id="rId24" Type="http://schemas.openxmlformats.org/officeDocument/2006/relationships/hyperlink" Target="consultantplus://offline/ref=0F199BCAB312651375C91FEF43EFDFC407E03594C9058DDC58A84516AEAB34FAF66CF928A5BB540Cw1bCK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0F199BCAB312651375C91FEF43EFDFC407E03594C9058DDC58A84516AEAB34FAF66CF928A5BB540Cw1bCK" TargetMode="External"/><Relationship Id="rId15" Type="http://schemas.openxmlformats.org/officeDocument/2006/relationships/hyperlink" Target="consultantplus://offline/ref=0F199BCAB312651375C91FEF43EFDFC407E73F95C90C8DDC58A84516AEAB34FAF66CF928A5B95605w1bBK" TargetMode="External"/><Relationship Id="rId23" Type="http://schemas.openxmlformats.org/officeDocument/2006/relationships/hyperlink" Target="consultantplus://offline/ref=0F199BCAB312651375C91FEF43EFDFC407E13F9ACA048DDC58A84516AEAB34FAF66CF928A5B95204w1b4K" TargetMode="External"/><Relationship Id="rId28" Type="http://schemas.openxmlformats.org/officeDocument/2006/relationships/hyperlink" Target="consultantplus://offline/ref=0F199BCAB312651375C900FE42EFDFC407E4319ACD048DDC58A84516AEwAbBK" TargetMode="External"/><Relationship Id="rId10" Type="http://schemas.openxmlformats.org/officeDocument/2006/relationships/hyperlink" Target="consultantplus://offline/ref=0F199BCAB312651375C91FEF43EFDFC407E0329DCC078DDC58A84516AEwAbBK" TargetMode="External"/><Relationship Id="rId19" Type="http://schemas.openxmlformats.org/officeDocument/2006/relationships/hyperlink" Target="consultantplus://offline/ref=0F199BCAB312651375C91FEF43EFDFC407E03594C9058DDC58A84516AEAB34FAF66CF92AA7B9w5b7K" TargetMode="External"/><Relationship Id="rId31" Type="http://schemas.openxmlformats.org/officeDocument/2006/relationships/fontTable" Target="fontTable.xml"/><Relationship Id="rId4" Type="http://schemas.openxmlformats.org/officeDocument/2006/relationships/hyperlink" Target="consultantplus://offline/ref=0F199BCAB312651375C91FEF43EFDFC407E03594CA028DDC58A84516AEAB34FAF66CF928A5B85605w1bDK" TargetMode="External"/><Relationship Id="rId9" Type="http://schemas.openxmlformats.org/officeDocument/2006/relationships/hyperlink" Target="consultantplus://offline/ref=0F199BCAB312651375C91FEF43EFDFC407E03594C9058DDC58A84516AEAB34FAF66CF928A5BA550Dw1bEK" TargetMode="External"/><Relationship Id="rId14" Type="http://schemas.openxmlformats.org/officeDocument/2006/relationships/hyperlink" Target="consultantplus://offline/ref=0F199BCAB312651375C91FEF43EFDFC407E13F9ACA048DDC58A84516AEAB34FAF66CF928A5B95604w1bCK" TargetMode="External"/><Relationship Id="rId22" Type="http://schemas.openxmlformats.org/officeDocument/2006/relationships/hyperlink" Target="consultantplus://offline/ref=0F199BCAB312651375C91FEF43EFDFC407E03594C9058DDC58A84516AEAB34FAF66CF928A5BB5F0Cw1b5K" TargetMode="External"/><Relationship Id="rId27" Type="http://schemas.openxmlformats.org/officeDocument/2006/relationships/hyperlink" Target="consultantplus://offline/ref=0F199BCAB312651375C901EF448781C804EE6890CC07878905F71E4BF9A23EADwBb1K" TargetMode="External"/><Relationship Id="rId30" Type="http://schemas.openxmlformats.org/officeDocument/2006/relationships/hyperlink" Target="consultantplus://offline/ref=0F199BCAB312651375C91FEF43EFDFC407E03594C9058DDC58A84516AEAB34FAF66CF928A5BB540Cw1b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1508</Words>
  <Characters>8602</Characters>
  <Application>Microsoft Office Word</Application>
  <DocSecurity>0</DocSecurity>
  <Lines>71</Lines>
  <Paragraphs>20</Paragraphs>
  <ScaleCrop>false</ScaleCrop>
  <Company/>
  <LinksUpToDate>false</LinksUpToDate>
  <CharactersWithSpaces>10090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SuslaevaSP</dc:creator>
  <cp:lastModifiedBy>SuslaevaSP</cp:lastModifiedBy>
  <cp:revision>4</cp:revision>
  <dcterms:created xsi:type="dcterms:W3CDTF">2015-03-16T10:28:00Z</dcterms:created>
  <dcterms:modified xsi:type="dcterms:W3CDTF">2015-03-23T09:07:00Z</dcterms:modified>
</cp:coreProperties>
</file>